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2849B" w14:textId="77777777" w:rsidR="00081165" w:rsidRDefault="00081165"/>
    <w:p w14:paraId="357609B9" w14:textId="77777777" w:rsidR="00081165" w:rsidRPr="00081165" w:rsidRDefault="00081165" w:rsidP="00081165">
      <w:pPr>
        <w:shd w:val="clear" w:color="auto" w:fill="FFFFFF"/>
        <w:spacing w:before="339" w:after="150" w:line="240" w:lineRule="auto"/>
        <w:jc w:val="right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en-IE"/>
        </w:rPr>
      </w:pPr>
      <w:r w:rsidRPr="00081165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en-IE"/>
        </w:rPr>
        <w:t>Dáil Question No: 359</w:t>
      </w:r>
    </w:p>
    <w:p w14:paraId="0C5FC8C4" w14:textId="77777777" w:rsidR="00081165" w:rsidRPr="00081165" w:rsidRDefault="00081165" w:rsidP="00081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</w:pPr>
      <w:r w:rsidRPr="0008116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t>To ask the Minister for Housing; Local Government and Heritage the number of Bills prepared by his Department in the 33rd Dáil to date; the number and title of those Bills that included a Regulatory Impact Assessment; the title of the RIAs published by his Department; and if he will make a statement on the matter.</w:t>
      </w:r>
    </w:p>
    <w:p w14:paraId="51A5B06A" w14:textId="77777777" w:rsidR="00081165" w:rsidRPr="00081165" w:rsidRDefault="00081165" w:rsidP="00081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  <w:szCs w:val="30"/>
          <w:lang w:eastAsia="en-IE"/>
        </w:rPr>
      </w:pPr>
      <w:r w:rsidRPr="00081165"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  <w:szCs w:val="30"/>
          <w:lang w:eastAsia="en-IE"/>
        </w:rPr>
        <w:t>Identical Question(s): to all Depts.</w:t>
      </w:r>
    </w:p>
    <w:p w14:paraId="5C6DA899" w14:textId="77777777" w:rsidR="00081165" w:rsidRPr="00081165" w:rsidRDefault="00081165" w:rsidP="0008116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</w:pPr>
      <w:r w:rsidRPr="0008116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t>- Catherine Connolly.</w:t>
      </w:r>
    </w:p>
    <w:p w14:paraId="75E9EA78" w14:textId="77777777" w:rsidR="00081165" w:rsidRPr="00081165" w:rsidRDefault="00081165" w:rsidP="0008116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</w:pPr>
      <w:r w:rsidRPr="0008116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t>* For </w:t>
      </w:r>
      <w:r w:rsidRPr="00081165">
        <w:rPr>
          <w:rFonts w:ascii="Times New Roman" w:eastAsia="Times New Roman" w:hAnsi="Times New Roman" w:cs="Times New Roman"/>
          <w:b/>
          <w:bCs/>
          <w:caps/>
          <w:color w:val="000000"/>
          <w:sz w:val="30"/>
          <w:szCs w:val="30"/>
          <w:lang w:eastAsia="en-IE"/>
        </w:rPr>
        <w:t>WRITTEN</w:t>
      </w:r>
      <w:r w:rsidRPr="0008116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t> answer on 26/09/2023</w:t>
      </w:r>
      <w:r w:rsidRPr="0008116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br/>
      </w:r>
      <w:r w:rsidRPr="0008116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br/>
        <w:t>Ref No: 41593/23</w:t>
      </w:r>
    </w:p>
    <w:p w14:paraId="550A26CB" w14:textId="5003651F" w:rsidR="00C27AAB" w:rsidRDefault="00C27AAB">
      <w:r>
        <w:t xml:space="preserve">My Department prepared </w:t>
      </w:r>
      <w:r w:rsidR="00B30AC3">
        <w:t xml:space="preserve">and published </w:t>
      </w:r>
      <w:r>
        <w:t>2</w:t>
      </w:r>
      <w:r w:rsidR="00990094">
        <w:t>4</w:t>
      </w:r>
      <w:r>
        <w:t xml:space="preserve"> B</w:t>
      </w:r>
      <w:r w:rsidR="00FB7F46" w:rsidRPr="00FB7F46">
        <w:t>ills in the 33rd Dáil to date</w:t>
      </w:r>
      <w:r>
        <w:t>, 1</w:t>
      </w:r>
      <w:r w:rsidR="00DF67A9">
        <w:t>4</w:t>
      </w:r>
      <w:r>
        <w:t xml:space="preserve"> of which included a Regulatory Impact Assessment. </w:t>
      </w:r>
      <w:r w:rsidR="00706151">
        <w:t>A 25</w:t>
      </w:r>
      <w:r w:rsidR="00706151" w:rsidRPr="00706151">
        <w:rPr>
          <w:vertAlign w:val="superscript"/>
        </w:rPr>
        <w:t>th</w:t>
      </w:r>
      <w:r w:rsidR="00706151">
        <w:t xml:space="preserve"> Bill, the </w:t>
      </w:r>
      <w:r w:rsidR="00706151" w:rsidRPr="00706151">
        <w:t>Wildlife (Amendment) Bill</w:t>
      </w:r>
      <w:r w:rsidR="00706151">
        <w:t>, was in preparation in 2016 but l</w:t>
      </w:r>
      <w:r w:rsidR="00706151" w:rsidRPr="00706151">
        <w:t xml:space="preserve">apsed following the dissolution of the previous Dáil in January 2020 </w:t>
      </w:r>
      <w:r w:rsidR="00706151">
        <w:t xml:space="preserve">and was restored and passed in July of this year. </w:t>
      </w:r>
    </w:p>
    <w:p w14:paraId="4BED9A2E" w14:textId="77777777" w:rsidR="00990094" w:rsidRDefault="00990094"/>
    <w:p w14:paraId="4BDAF006" w14:textId="40D8B544" w:rsidR="00B30AC3" w:rsidRDefault="00B30AC3">
      <w:r w:rsidRPr="00B30AC3">
        <w:t>The details requested ar</w:t>
      </w:r>
      <w:r>
        <w:t>e set out in the table below:</w:t>
      </w:r>
    </w:p>
    <w:p w14:paraId="1800510D" w14:textId="77777777" w:rsidR="00C27AAB" w:rsidRDefault="00C27AAB" w:rsidP="00846AB8">
      <w:pPr>
        <w:spacing w:before="120" w:after="120" w:line="240" w:lineRule="auto"/>
        <w:ind w:left="57" w:right="57"/>
      </w:pPr>
    </w:p>
    <w:tbl>
      <w:tblPr>
        <w:tblStyle w:val="TableGrid"/>
        <w:tblW w:w="133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1"/>
        <w:gridCol w:w="1984"/>
        <w:gridCol w:w="2268"/>
        <w:gridCol w:w="5387"/>
      </w:tblGrid>
      <w:tr w:rsidR="002C225E" w:rsidRPr="00846AB8" w14:paraId="2F7E8A74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1054" w14:textId="7811CD6B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Title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079D" w14:textId="72294548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b/>
                <w:sz w:val="24"/>
                <w:szCs w:val="24"/>
              </w:rPr>
            </w:pPr>
            <w:r w:rsidRPr="00846AB8">
              <w:rPr>
                <w:rFonts w:cstheme="minorHAnsi"/>
                <w:b/>
                <w:sz w:val="24"/>
                <w:szCs w:val="24"/>
              </w:rPr>
              <w:t>Bill Number</w:t>
            </w:r>
          </w:p>
          <w:p w14:paraId="2C7DDF4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b/>
                <w:sz w:val="24"/>
                <w:szCs w:val="24"/>
              </w:rPr>
            </w:pPr>
          </w:p>
          <w:p w14:paraId="73EBD7C5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A21E" w14:textId="6D1C711A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b/>
                <w:sz w:val="24"/>
                <w:szCs w:val="24"/>
              </w:rPr>
            </w:pPr>
            <w:r w:rsidRPr="00846AB8">
              <w:rPr>
                <w:rFonts w:cstheme="minorHAnsi"/>
                <w:b/>
                <w:sz w:val="24"/>
                <w:szCs w:val="24"/>
              </w:rPr>
              <w:t>Regulatory Impact Assessment(s) included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34F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846AB8">
              <w:rPr>
                <w:rFonts w:cstheme="minorHAnsi"/>
                <w:b/>
                <w:sz w:val="24"/>
                <w:szCs w:val="24"/>
              </w:rPr>
              <w:t>Title of published Regulatory Impact Assessment ) which have been published</w:t>
            </w:r>
          </w:p>
        </w:tc>
      </w:tr>
      <w:tr w:rsidR="002C225E" w:rsidRPr="00846AB8" w14:paraId="0B646730" w14:textId="77777777" w:rsidTr="00846AB8">
        <w:trPr>
          <w:trHeight w:val="75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254F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lastRenderedPageBreak/>
              <w:t>Wildlife (Amendment) Bill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C6E1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77 of 2016</w:t>
            </w:r>
          </w:p>
          <w:p w14:paraId="70660311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1490912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E1157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618BED9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5027133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9493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Implementation of De-Designation Proposals of the Review of Raised Bog Natural Heritage Area Network</w:t>
            </w:r>
          </w:p>
          <w:p w14:paraId="131AEF8B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2C225E" w:rsidRPr="00846AB8" w14:paraId="601D93BD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75F0D" w14:textId="30FF9705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Affordable Housing </w:t>
            </w:r>
            <w:r w:rsidR="00846AB8" w:rsidRPr="00846AB8">
              <w:rPr>
                <w:rFonts w:cstheme="minorHAnsi"/>
                <w:sz w:val="24"/>
                <w:szCs w:val="24"/>
              </w:rPr>
              <w:t>Bill</w:t>
            </w:r>
            <w:r w:rsidRPr="00846AB8">
              <w:rPr>
                <w:rFonts w:cstheme="minorHAnsi"/>
                <w:sz w:val="24"/>
                <w:szCs w:val="24"/>
              </w:rPr>
              <w:t xml:space="preserve"> 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63B8E" w14:textId="769B287F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71 of 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9B84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39E5E421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A346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</w:tr>
      <w:tr w:rsidR="002C225E" w:rsidRPr="00846AB8" w14:paraId="506A8596" w14:textId="77777777" w:rsidTr="00846AB8">
        <w:tc>
          <w:tcPr>
            <w:tcW w:w="3681" w:type="dxa"/>
          </w:tcPr>
          <w:p w14:paraId="69B9954C" w14:textId="5BA20C64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Marine Planning and </w:t>
            </w:r>
            <w:r w:rsidR="00846AB8" w:rsidRPr="00846AB8">
              <w:rPr>
                <w:rFonts w:cstheme="minorHAnsi"/>
                <w:sz w:val="24"/>
                <w:szCs w:val="24"/>
              </w:rPr>
              <w:t>Development Management Bill</w:t>
            </w:r>
          </w:p>
          <w:p w14:paraId="0FA1641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3B0A1F7" w14:textId="4DD8D5CB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No. </w:t>
            </w:r>
            <w:r w:rsidR="00846AB8" w:rsidRPr="00846AB8">
              <w:rPr>
                <w:rFonts w:cstheme="minorHAnsi"/>
                <w:sz w:val="24"/>
                <w:szCs w:val="24"/>
              </w:rPr>
              <w:t>104</w:t>
            </w:r>
            <w:r w:rsidRPr="00846AB8">
              <w:rPr>
                <w:rFonts w:cstheme="minorHAnsi"/>
                <w:sz w:val="24"/>
                <w:szCs w:val="24"/>
              </w:rPr>
              <w:t xml:space="preserve"> of 2021</w:t>
            </w:r>
          </w:p>
          <w:p w14:paraId="6A426B0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11C843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723C7373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1425FD10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106A1313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eastAsia="Calibri" w:cstheme="minorHAnsi"/>
                <w:sz w:val="24"/>
                <w:szCs w:val="24"/>
              </w:rPr>
              <w:t>A Regulatory Impact Analysis (RIA) on the Marine Planning and Development Management Bill</w:t>
            </w:r>
          </w:p>
        </w:tc>
      </w:tr>
      <w:tr w:rsidR="002C225E" w:rsidRPr="00846AB8" w14:paraId="72272D1D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A27C" w14:textId="1E144E5F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Planning and Development and Residential Tenancies’ </w:t>
            </w:r>
            <w:r w:rsidR="00846AB8" w:rsidRPr="00846AB8">
              <w:rPr>
                <w:rFonts w:cstheme="minorHAnsi"/>
                <w:sz w:val="24"/>
                <w:szCs w:val="24"/>
              </w:rPr>
              <w:t>Bill</w:t>
            </w:r>
            <w:r w:rsidRPr="00846AB8">
              <w:rPr>
                <w:rFonts w:cstheme="minorHAnsi"/>
                <w:sz w:val="24"/>
                <w:szCs w:val="24"/>
              </w:rPr>
              <w:t xml:space="preserve"> 2020</w:t>
            </w:r>
          </w:p>
          <w:p w14:paraId="37CD4477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F68F" w14:textId="2A83B32A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56</w:t>
            </w:r>
            <w:r w:rsidR="002C225E" w:rsidRPr="00846AB8">
              <w:rPr>
                <w:rFonts w:cstheme="minorHAnsi"/>
                <w:sz w:val="24"/>
                <w:szCs w:val="24"/>
              </w:rPr>
              <w:t xml:space="preserve"> of 2020</w:t>
            </w:r>
          </w:p>
          <w:p w14:paraId="42A3841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E8241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45A7B7A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4E3E4D4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5A90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1434D001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9377" w14:textId="79309E6F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Residential Tenancies Bill</w:t>
            </w:r>
            <w:r w:rsidR="002C225E" w:rsidRPr="00846AB8">
              <w:rPr>
                <w:rFonts w:cstheme="minorHAnsi"/>
                <w:sz w:val="24"/>
                <w:szCs w:val="24"/>
              </w:rPr>
              <w:t xml:space="preserve"> 2020</w:t>
            </w:r>
          </w:p>
          <w:p w14:paraId="1EF825A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D3444" w14:textId="24C79C4C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44</w:t>
            </w:r>
            <w:r w:rsidR="002C225E" w:rsidRPr="00846AB8">
              <w:rPr>
                <w:rFonts w:cstheme="minorHAnsi"/>
                <w:sz w:val="24"/>
                <w:szCs w:val="24"/>
              </w:rPr>
              <w:t xml:space="preserve"> of 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E420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17AE8E26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FF84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475ED3D1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C74C7" w14:textId="02200D2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Residen</w:t>
            </w:r>
            <w:r w:rsidR="00846AB8" w:rsidRPr="00846AB8">
              <w:rPr>
                <w:rFonts w:cstheme="minorHAnsi"/>
                <w:sz w:val="24"/>
                <w:szCs w:val="24"/>
              </w:rPr>
              <w:t>tial Tenancies and Valuation Bill</w:t>
            </w:r>
            <w:r w:rsidRPr="00846AB8">
              <w:rPr>
                <w:rFonts w:cstheme="minorHAnsi"/>
                <w:sz w:val="24"/>
                <w:szCs w:val="24"/>
              </w:rPr>
              <w:t xml:space="preserve"> 2020</w:t>
            </w:r>
          </w:p>
          <w:p w14:paraId="63B8DBE5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AB7B" w14:textId="2A67A5EC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No. </w:t>
            </w:r>
            <w:r w:rsidR="00846AB8" w:rsidRPr="00846AB8">
              <w:rPr>
                <w:rFonts w:cstheme="minorHAnsi"/>
                <w:sz w:val="24"/>
                <w:szCs w:val="24"/>
              </w:rPr>
              <w:t>1</w:t>
            </w:r>
            <w:r w:rsidRPr="00846AB8">
              <w:rPr>
                <w:rFonts w:cstheme="minorHAnsi"/>
                <w:sz w:val="24"/>
                <w:szCs w:val="24"/>
              </w:rPr>
              <w:t>7 of 2020</w:t>
            </w:r>
          </w:p>
          <w:p w14:paraId="2826026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70C1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3BD7FD63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A4C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46C6E60B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0CB20" w14:textId="21261ACB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Emergency Measures in the Public Interest (Covid</w:t>
            </w:r>
            <w:r w:rsidR="00846AB8" w:rsidRPr="00846AB8">
              <w:rPr>
                <w:rFonts w:cstheme="minorHAnsi"/>
                <w:sz w:val="24"/>
                <w:szCs w:val="24"/>
              </w:rPr>
              <w:t xml:space="preserve">- 19) Bill 2020 </w:t>
            </w:r>
            <w:r w:rsidR="00846AB8" w:rsidRPr="00846AB8">
              <w:rPr>
                <w:rStyle w:val="FootnoteReference"/>
                <w:rFonts w:cstheme="minorHAnsi"/>
                <w:sz w:val="24"/>
                <w:szCs w:val="24"/>
              </w:rPr>
              <w:footnoteReference w:id="1"/>
            </w:r>
          </w:p>
          <w:p w14:paraId="7FAD4810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9AC6E" w14:textId="74B52DC1" w:rsidR="002A5546" w:rsidRPr="00846AB8" w:rsidRDefault="002A5546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lastRenderedPageBreak/>
              <w:t>No. 0</w:t>
            </w:r>
            <w:r w:rsidR="00846AB8" w:rsidRPr="00846AB8">
              <w:rPr>
                <w:rFonts w:cstheme="minorHAnsi"/>
                <w:sz w:val="24"/>
                <w:szCs w:val="24"/>
              </w:rPr>
              <w:t>4</w:t>
            </w:r>
            <w:r w:rsidRPr="00846AB8">
              <w:rPr>
                <w:rFonts w:cstheme="minorHAnsi"/>
                <w:sz w:val="24"/>
                <w:szCs w:val="24"/>
              </w:rPr>
              <w:t xml:space="preserve"> of 2020</w:t>
            </w:r>
          </w:p>
          <w:p w14:paraId="1DAE84D3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4B2A4CF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C5E5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lastRenderedPageBreak/>
              <w:t>No</w:t>
            </w:r>
          </w:p>
          <w:p w14:paraId="3A729DD6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5A1DE4B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B653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070B3586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3FF86" w14:textId="361AD6D9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Residential Tenancies (Amendment) </w:t>
            </w:r>
            <w:r w:rsidR="00846AB8" w:rsidRPr="00846AB8">
              <w:rPr>
                <w:rFonts w:cstheme="minorHAnsi"/>
                <w:sz w:val="24"/>
                <w:szCs w:val="24"/>
              </w:rPr>
              <w:t>Bill</w:t>
            </w:r>
            <w:r w:rsidRPr="00846AB8">
              <w:rPr>
                <w:rFonts w:cstheme="minorHAnsi"/>
                <w:sz w:val="24"/>
                <w:szCs w:val="24"/>
              </w:rPr>
              <w:t xml:space="preserve"> 2021</w:t>
            </w:r>
          </w:p>
          <w:p w14:paraId="181E951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66C7" w14:textId="252A2998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145</w:t>
            </w:r>
            <w:r w:rsidR="002A5546" w:rsidRPr="00846AB8">
              <w:rPr>
                <w:rFonts w:cstheme="minorHAnsi"/>
                <w:sz w:val="24"/>
                <w:szCs w:val="24"/>
              </w:rPr>
              <w:t xml:space="preserve"> of 2021</w:t>
            </w:r>
          </w:p>
          <w:p w14:paraId="2FB2DA0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404E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471E00F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8E4B7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5A775AAE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FE84" w14:textId="082D578A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Planning and Development (Amendment) (Large-S</w:t>
            </w:r>
            <w:r w:rsidR="00846AB8" w:rsidRPr="00846AB8">
              <w:rPr>
                <w:rFonts w:cstheme="minorHAnsi"/>
                <w:sz w:val="24"/>
                <w:szCs w:val="24"/>
              </w:rPr>
              <w:t>cale Residential Development) Bill</w:t>
            </w:r>
            <w:r w:rsidRPr="00846AB8">
              <w:rPr>
                <w:rFonts w:cstheme="minorHAnsi"/>
                <w:sz w:val="24"/>
                <w:szCs w:val="24"/>
              </w:rPr>
              <w:t xml:space="preserve"> 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E792" w14:textId="3DFB5E79" w:rsidR="002C225E" w:rsidRPr="00846AB8" w:rsidRDefault="002A5546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No. </w:t>
            </w:r>
            <w:r w:rsidR="00846AB8" w:rsidRPr="00846AB8">
              <w:rPr>
                <w:rFonts w:cstheme="minorHAnsi"/>
                <w:sz w:val="24"/>
                <w:szCs w:val="24"/>
              </w:rPr>
              <w:t>1</w:t>
            </w:r>
            <w:r w:rsidRPr="00846AB8">
              <w:rPr>
                <w:rFonts w:cstheme="minorHAnsi"/>
                <w:sz w:val="24"/>
                <w:szCs w:val="24"/>
              </w:rPr>
              <w:t>4</w:t>
            </w:r>
            <w:r w:rsidR="00846AB8" w:rsidRPr="00846AB8">
              <w:rPr>
                <w:rFonts w:cstheme="minorHAnsi"/>
                <w:sz w:val="24"/>
                <w:szCs w:val="24"/>
              </w:rPr>
              <w:t>1</w:t>
            </w:r>
            <w:r w:rsidRPr="00846AB8">
              <w:rPr>
                <w:rFonts w:cstheme="minorHAnsi"/>
                <w:sz w:val="24"/>
                <w:szCs w:val="24"/>
              </w:rPr>
              <w:t xml:space="preserve"> of 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088C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614D2C96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68B469F4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B25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Regulatory Impact Analysis (RIA) – Planning and Development (Amendment) (LSRD) Bill 2021</w:t>
            </w:r>
          </w:p>
          <w:p w14:paraId="1532D73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6175C070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EAF29" w14:textId="156BC833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Planning and Development (Amendment) </w:t>
            </w:r>
            <w:r w:rsidR="00846AB8" w:rsidRPr="00846AB8">
              <w:rPr>
                <w:rFonts w:cstheme="minorHAnsi"/>
                <w:sz w:val="24"/>
                <w:szCs w:val="24"/>
              </w:rPr>
              <w:t>Bill</w:t>
            </w:r>
            <w:r w:rsidRPr="00846AB8">
              <w:rPr>
                <w:rFonts w:cstheme="minorHAnsi"/>
                <w:sz w:val="24"/>
                <w:szCs w:val="24"/>
              </w:rPr>
              <w:t xml:space="preserve"> 2021</w:t>
            </w:r>
          </w:p>
          <w:p w14:paraId="0CF28B9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1F593" w14:textId="338858CB" w:rsidR="002C225E" w:rsidRPr="00846AB8" w:rsidRDefault="002A5546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No. </w:t>
            </w:r>
            <w:r w:rsidR="00846AB8" w:rsidRPr="00846AB8">
              <w:rPr>
                <w:rFonts w:cstheme="minorHAnsi"/>
                <w:sz w:val="24"/>
                <w:szCs w:val="24"/>
              </w:rPr>
              <w:t>85</w:t>
            </w:r>
            <w:r w:rsidRPr="00846AB8">
              <w:rPr>
                <w:rFonts w:cstheme="minorHAnsi"/>
                <w:sz w:val="24"/>
                <w:szCs w:val="24"/>
              </w:rPr>
              <w:t xml:space="preserve"> of 2021 </w:t>
            </w:r>
          </w:p>
          <w:p w14:paraId="2A96DA73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784743A4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F0E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15F981C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1FF556D0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02C07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25E031A5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475DB" w14:textId="4DB41E82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R</w:t>
            </w:r>
            <w:r w:rsidR="00846AB8" w:rsidRPr="00846AB8">
              <w:rPr>
                <w:rFonts w:cstheme="minorHAnsi"/>
                <w:sz w:val="24"/>
                <w:szCs w:val="24"/>
              </w:rPr>
              <w:t>esidential Tenancies (No. 2) Bill</w:t>
            </w:r>
            <w:r w:rsidRPr="00846AB8">
              <w:rPr>
                <w:rFonts w:cstheme="minorHAnsi"/>
                <w:sz w:val="24"/>
                <w:szCs w:val="24"/>
              </w:rPr>
              <w:t xml:space="preserve"> 2021</w:t>
            </w:r>
          </w:p>
          <w:p w14:paraId="120A455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748E" w14:textId="6897F2D5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8</w:t>
            </w:r>
            <w:r w:rsidR="002A5546" w:rsidRPr="00846AB8">
              <w:rPr>
                <w:rFonts w:cstheme="minorHAnsi"/>
                <w:sz w:val="24"/>
                <w:szCs w:val="24"/>
              </w:rPr>
              <w:t>7 of 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61D1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6177BDD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FF47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F67A9" w:rsidRPr="00846AB8" w14:paraId="433E12B7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4D2D4" w14:textId="0D87994D" w:rsidR="00DF67A9" w:rsidRDefault="00DF67A9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Affordable Housing Bill</w:t>
            </w:r>
            <w:r w:rsidRPr="00DF67A9">
              <w:rPr>
                <w:rFonts w:cstheme="minorHAnsi"/>
                <w:sz w:val="24"/>
                <w:szCs w:val="24"/>
              </w:rPr>
              <w:t xml:space="preserve"> 2021</w:t>
            </w:r>
          </w:p>
          <w:p w14:paraId="2B8F3BB5" w14:textId="375F1C13" w:rsidR="00DF67A9" w:rsidRPr="00846AB8" w:rsidRDefault="00DF67A9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672C" w14:textId="7AFDE310" w:rsidR="00DF67A9" w:rsidRPr="00846AB8" w:rsidRDefault="00DF67A9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No.71 of 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CC359" w14:textId="14D7D54F" w:rsidR="00DF67A9" w:rsidRPr="00846AB8" w:rsidRDefault="00DF67A9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084C" w14:textId="77777777" w:rsidR="00DF67A9" w:rsidRPr="00846AB8" w:rsidRDefault="00DF67A9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6FDB22BC" w14:textId="77777777" w:rsidTr="005D11FA">
        <w:trPr>
          <w:trHeight w:val="11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F19B8" w14:textId="2C901026" w:rsidR="002C225E" w:rsidRPr="005D11FA" w:rsidRDefault="002C225E" w:rsidP="005D11FA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Land Development Agency Bill</w:t>
            </w:r>
            <w:r w:rsidR="00706151">
              <w:rPr>
                <w:rFonts w:cstheme="minorHAnsi"/>
                <w:sz w:val="24"/>
                <w:szCs w:val="24"/>
              </w:rPr>
              <w:t xml:space="preserve"> 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A76BF" w14:textId="41F5E9A1" w:rsidR="002C225E" w:rsidRPr="00846AB8" w:rsidRDefault="005D11FA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No. 11 of 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31D28" w14:textId="0E428111" w:rsidR="002C225E" w:rsidRPr="005D11FA" w:rsidRDefault="00706151" w:rsidP="00706151">
            <w:pPr>
              <w:spacing w:after="120"/>
              <w:ind w:right="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9E5C" w14:textId="1CA44DA7" w:rsidR="002C225E" w:rsidRPr="005D11FA" w:rsidRDefault="002C225E" w:rsidP="005D11FA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  <w:r w:rsidRPr="00846AB8">
              <w:rPr>
                <w:rFonts w:eastAsia="Calibri" w:cstheme="minorHAnsi"/>
                <w:sz w:val="24"/>
                <w:szCs w:val="24"/>
              </w:rPr>
              <w:t>Regulatory Impact Analysis (RIA) in relation to the Land Development Agency Bill 2020</w:t>
            </w:r>
          </w:p>
        </w:tc>
      </w:tr>
      <w:tr w:rsidR="002C225E" w:rsidRPr="00846AB8" w14:paraId="54512E3D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D8DE0" w14:textId="49DFE331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Residential Tenancies Bill</w:t>
            </w:r>
            <w:r w:rsidR="002C225E" w:rsidRPr="00846AB8">
              <w:rPr>
                <w:rFonts w:cstheme="minorHAnsi"/>
                <w:sz w:val="24"/>
                <w:szCs w:val="24"/>
              </w:rPr>
              <w:t xml:space="preserve"> 2021</w:t>
            </w:r>
          </w:p>
          <w:p w14:paraId="4CF8B200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F32F1" w14:textId="35DB85A1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37</w:t>
            </w:r>
            <w:r w:rsidR="002C589C" w:rsidRPr="00846AB8">
              <w:rPr>
                <w:rFonts w:cstheme="minorHAnsi"/>
                <w:sz w:val="24"/>
                <w:szCs w:val="24"/>
              </w:rPr>
              <w:t xml:space="preserve"> of 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20E0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0F622C5F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E09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5FE95EF2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7C023" w14:textId="789AB51C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lastRenderedPageBreak/>
              <w:t xml:space="preserve">Planning and Development Foreshore </w:t>
            </w:r>
            <w:r w:rsidR="00846AB8" w:rsidRPr="00846AB8">
              <w:rPr>
                <w:rFonts w:cstheme="minorHAnsi"/>
                <w:sz w:val="24"/>
                <w:szCs w:val="24"/>
              </w:rPr>
              <w:t>(</w:t>
            </w:r>
            <w:r w:rsidRPr="00846AB8">
              <w:rPr>
                <w:rFonts w:cstheme="minorHAnsi"/>
                <w:sz w:val="24"/>
                <w:szCs w:val="24"/>
              </w:rPr>
              <w:t>Amendment</w:t>
            </w:r>
            <w:r w:rsidR="00846AB8" w:rsidRPr="00846AB8">
              <w:rPr>
                <w:rFonts w:cstheme="minorHAnsi"/>
                <w:sz w:val="24"/>
                <w:szCs w:val="24"/>
              </w:rPr>
              <w:t>)</w:t>
            </w:r>
            <w:r w:rsidRPr="00846AB8">
              <w:rPr>
                <w:rFonts w:cstheme="minorHAnsi"/>
                <w:sz w:val="24"/>
                <w:szCs w:val="24"/>
              </w:rPr>
              <w:t xml:space="preserve"> Bill 2022</w:t>
            </w:r>
          </w:p>
          <w:p w14:paraId="2C42E0B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E32A" w14:textId="7A9CD081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115 of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8073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79328C7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2343EFD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3546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C225E" w:rsidRPr="00846AB8" w14:paraId="7889A030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63A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Local Government ((Maternity Protection and Other Measures for Members of Local Authorities) Bill 2022  </w:t>
            </w:r>
          </w:p>
          <w:p w14:paraId="05B8AC15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E5901" w14:textId="1A01D1E4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110 of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937C1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57FCD063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18D347C0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7C7445C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6940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color w:val="FF0000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 xml:space="preserve">Local Government (Maternity Protection and Other Measures for Local Authority Elected Members) Bill 2022 - Regulatory Impact Analysis July 2022   </w:t>
            </w:r>
          </w:p>
        </w:tc>
      </w:tr>
      <w:tr w:rsidR="002C225E" w:rsidRPr="00846AB8" w14:paraId="3D916FB8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54D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Water Environment (Abstractions and Associated Impoundments) Bill 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43AF" w14:textId="3E96616F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87 of 2022</w:t>
            </w:r>
          </w:p>
          <w:p w14:paraId="70A0404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BED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12D9E58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4C480DB7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07DE" w14:textId="0FCDC87B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2C225E" w:rsidRPr="00846AB8" w14:paraId="76199497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7B5C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proofErr w:type="spellStart"/>
            <w:r w:rsidRPr="00846AB8">
              <w:rPr>
                <w:rFonts w:cstheme="minorHAnsi"/>
                <w:sz w:val="24"/>
                <w:szCs w:val="24"/>
              </w:rPr>
              <w:t>Tailte</w:t>
            </w:r>
            <w:proofErr w:type="spellEnd"/>
            <w:r w:rsidRPr="00846AB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46AB8">
              <w:rPr>
                <w:rFonts w:cstheme="minorHAnsi"/>
                <w:sz w:val="24"/>
                <w:szCs w:val="24"/>
              </w:rPr>
              <w:t>Éireann</w:t>
            </w:r>
            <w:proofErr w:type="spellEnd"/>
            <w:r w:rsidRPr="00846AB8">
              <w:rPr>
                <w:rFonts w:cstheme="minorHAnsi"/>
                <w:sz w:val="24"/>
                <w:szCs w:val="24"/>
              </w:rPr>
              <w:t xml:space="preserve"> Bill 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61651" w14:textId="0C6B5748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82 of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31F01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6D9953AF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5730" w14:textId="0723A4C6" w:rsidR="002C225E" w:rsidRPr="00846AB8" w:rsidRDefault="002C225E" w:rsidP="002A0E9C">
            <w:pPr>
              <w:spacing w:before="120" w:after="120"/>
              <w:ind w:left="57" w:right="57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2C225E" w:rsidRPr="00846AB8" w14:paraId="2E89A11B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661F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Water Services (Amendment) (No. 2) Bill 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C2E1" w14:textId="14A2EF2D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81 of 2022</w:t>
            </w:r>
          </w:p>
          <w:p w14:paraId="31D1E85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FB3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18717F7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5533D631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CE71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846AB8">
              <w:rPr>
                <w:rFonts w:eastAsia="Times New Roman" w:cstheme="minorHAnsi"/>
                <w:sz w:val="24"/>
                <w:szCs w:val="24"/>
                <w:lang w:eastAsia="en-IE"/>
              </w:rPr>
              <w:t>Water Services Separation Bill 2021 - Regulatory Impact Analysis</w:t>
            </w:r>
          </w:p>
          <w:p w14:paraId="442A86F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2C225E" w:rsidRPr="00846AB8" w14:paraId="45CF9B64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52AF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Remediation of Dwellings Damaged by the Use of Defective Concrete Blocks Bill</w:t>
            </w:r>
          </w:p>
          <w:p w14:paraId="34CF0786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7494" w14:textId="71E566C0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66 of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4FD86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1D5EDA85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5AF1D5D0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0AA480E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2E14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Regulatory Impact Analysis (RIA) - Remediation of Dwellings Damaged by the use of Defective Concrete Blocks Bill 2022</w:t>
            </w:r>
          </w:p>
          <w:p w14:paraId="77BA6C0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2C225E" w:rsidRPr="00846AB8" w14:paraId="22D78B4A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92A90" w14:textId="7A2B4A62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lastRenderedPageBreak/>
              <w:t>Residential Tenancies (Deferment of Termination Dates of Certain Tenancies)</w:t>
            </w:r>
            <w:r w:rsidR="00846AB8" w:rsidRPr="00846AB8">
              <w:rPr>
                <w:rFonts w:cstheme="minorHAnsi"/>
                <w:sz w:val="24"/>
                <w:szCs w:val="24"/>
              </w:rPr>
              <w:t xml:space="preserve"> Bill</w:t>
            </w:r>
            <w:r w:rsidRPr="00846AB8">
              <w:rPr>
                <w:rFonts w:cstheme="minorHAnsi"/>
                <w:sz w:val="24"/>
                <w:szCs w:val="24"/>
              </w:rPr>
              <w:t xml:space="preserve"> 2022</w:t>
            </w:r>
          </w:p>
          <w:p w14:paraId="5132AAFB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42C4" w14:textId="6CBB6C0B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100</w:t>
            </w:r>
            <w:r w:rsidR="002C589C" w:rsidRPr="00846AB8">
              <w:rPr>
                <w:rFonts w:cstheme="minorHAnsi"/>
                <w:sz w:val="24"/>
                <w:szCs w:val="24"/>
              </w:rPr>
              <w:t xml:space="preserve"> of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1C0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</w:t>
            </w:r>
          </w:p>
          <w:p w14:paraId="265C865F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469BC327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A846F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2C225E" w:rsidRPr="00846AB8" w14:paraId="3404064A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5E1D" w14:textId="681687A8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Electoral Reform Bill</w:t>
            </w:r>
            <w:r w:rsidR="002C225E" w:rsidRPr="00846AB8">
              <w:rPr>
                <w:rFonts w:cstheme="minorHAnsi"/>
                <w:sz w:val="24"/>
                <w:szCs w:val="24"/>
              </w:rPr>
              <w:t xml:space="preserve"> 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AA5D2" w14:textId="79FFF33F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</w:t>
            </w:r>
            <w:r w:rsidR="00846AB8" w:rsidRPr="00846AB8">
              <w:rPr>
                <w:rFonts w:cstheme="minorHAnsi"/>
                <w:sz w:val="24"/>
                <w:szCs w:val="24"/>
              </w:rPr>
              <w:t xml:space="preserve"> 37</w:t>
            </w:r>
            <w:r w:rsidRPr="00846AB8">
              <w:rPr>
                <w:rFonts w:cstheme="minorHAnsi"/>
                <w:sz w:val="24"/>
                <w:szCs w:val="24"/>
              </w:rPr>
              <w:t xml:space="preserve"> of 2022</w:t>
            </w:r>
          </w:p>
          <w:p w14:paraId="2A085291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4006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6728D44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2463DD04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2B1A7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  <w:r w:rsidRPr="00846AB8">
              <w:rPr>
                <w:rFonts w:eastAsia="Calibri" w:cstheme="minorHAnsi"/>
                <w:sz w:val="24"/>
                <w:szCs w:val="24"/>
              </w:rPr>
              <w:t>Proposed functions of the Electoral Commission and associated costs</w:t>
            </w:r>
          </w:p>
          <w:p w14:paraId="1C062D4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</w:tr>
      <w:tr w:rsidR="002C225E" w:rsidRPr="00846AB8" w14:paraId="11B5DE53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20446" w14:textId="18DB4408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  <w:r w:rsidRPr="00846AB8">
              <w:rPr>
                <w:rFonts w:eastAsia="Calibri" w:cstheme="minorHAnsi"/>
                <w:sz w:val="24"/>
                <w:szCs w:val="24"/>
              </w:rPr>
              <w:t>Planning and Development, Mariti</w:t>
            </w:r>
            <w:r w:rsidR="00846AB8" w:rsidRPr="00846AB8">
              <w:rPr>
                <w:rFonts w:eastAsia="Calibri" w:cstheme="minorHAnsi"/>
                <w:sz w:val="24"/>
                <w:szCs w:val="24"/>
              </w:rPr>
              <w:t>me and Valuation (Amendment) Bill</w:t>
            </w:r>
            <w:r w:rsidRPr="00846AB8">
              <w:rPr>
                <w:rFonts w:eastAsia="Calibri" w:cstheme="minorHAnsi"/>
                <w:sz w:val="24"/>
                <w:szCs w:val="24"/>
              </w:rPr>
              <w:t xml:space="preserve"> 2022 </w:t>
            </w:r>
          </w:p>
          <w:p w14:paraId="461ABE8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</w:p>
          <w:p w14:paraId="0B0C3DB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6FA8C5A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38B2D97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2189" w14:textId="19393DE6" w:rsidR="002C225E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39</w:t>
            </w:r>
            <w:r w:rsidR="002C589C" w:rsidRPr="00846AB8">
              <w:rPr>
                <w:rFonts w:cstheme="minorHAnsi"/>
                <w:sz w:val="24"/>
                <w:szCs w:val="24"/>
              </w:rPr>
              <w:t xml:space="preserve"> of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2B83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3C8CF08B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05F4E7EE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1F7255D4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00535A9F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18C8268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A0B2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color w:val="00241A"/>
                <w:sz w:val="24"/>
                <w:szCs w:val="24"/>
              </w:rPr>
            </w:pPr>
            <w:r w:rsidRPr="00846AB8">
              <w:rPr>
                <w:rFonts w:eastAsia="Calibri" w:cstheme="minorHAnsi"/>
                <w:color w:val="00241A"/>
                <w:sz w:val="24"/>
                <w:szCs w:val="24"/>
              </w:rPr>
              <w:t>Regulatory Impact Analysis (RIA) - Amendments to the Short-Term Letting provisions in section 3A of the Planning and Development Act 2000, as proposed in section 3 of the Planning and Development, Maritime and Valuation (Amendment) Bill 2022</w:t>
            </w:r>
          </w:p>
          <w:p w14:paraId="520B2C7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</w:tr>
      <w:tr w:rsidR="002C225E" w:rsidRPr="00846AB8" w14:paraId="56898B1A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CAC1" w14:textId="491CBCA2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Regulation of Providers of Building Works and Miscellaneous</w:t>
            </w:r>
            <w:r w:rsidR="00846AB8" w:rsidRPr="00846AB8">
              <w:rPr>
                <w:rFonts w:cstheme="minorHAnsi"/>
                <w:sz w:val="24"/>
                <w:szCs w:val="24"/>
              </w:rPr>
              <w:t xml:space="preserve"> Provisions Bill</w:t>
            </w:r>
            <w:r w:rsidRPr="00846AB8">
              <w:rPr>
                <w:rFonts w:cstheme="minorHAnsi"/>
                <w:sz w:val="24"/>
                <w:szCs w:val="24"/>
              </w:rPr>
              <w:t xml:space="preserve"> 2022</w:t>
            </w:r>
          </w:p>
          <w:p w14:paraId="7D55153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EDA5" w14:textId="3AC74A1E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</w:t>
            </w:r>
            <w:r w:rsidR="00846AB8" w:rsidRPr="00846AB8">
              <w:rPr>
                <w:rFonts w:cstheme="minorHAnsi"/>
                <w:sz w:val="24"/>
                <w:szCs w:val="24"/>
              </w:rPr>
              <w:t xml:space="preserve"> 2</w:t>
            </w:r>
            <w:r w:rsidRPr="00846AB8">
              <w:rPr>
                <w:rFonts w:cstheme="minorHAnsi"/>
                <w:sz w:val="24"/>
                <w:szCs w:val="24"/>
              </w:rPr>
              <w:t xml:space="preserve"> of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8A6C8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75A350A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49B59" w14:textId="77777777" w:rsidR="002C225E" w:rsidRDefault="002C225E" w:rsidP="00846AB8">
            <w:pPr>
              <w:spacing w:before="120" w:after="120"/>
              <w:ind w:left="57" w:right="57"/>
              <w:rPr>
                <w:rFonts w:eastAsia="Calibri" w:cstheme="minorHAnsi"/>
                <w:sz w:val="24"/>
                <w:szCs w:val="24"/>
              </w:rPr>
            </w:pPr>
            <w:r w:rsidRPr="00846AB8">
              <w:rPr>
                <w:rFonts w:eastAsia="Calibri" w:cstheme="minorHAnsi"/>
                <w:sz w:val="24"/>
                <w:szCs w:val="24"/>
              </w:rPr>
              <w:t>Building Control (Construction Industry Register Ireland) Bill Regulatory Impact Analysis</w:t>
            </w:r>
          </w:p>
          <w:p w14:paraId="155AC6CE" w14:textId="679350EE" w:rsidR="00846AB8" w:rsidRPr="00846AB8" w:rsidRDefault="00846AB8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</w:tr>
      <w:tr w:rsidR="002C225E" w:rsidRPr="00846AB8" w14:paraId="60D783A8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3C1C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Local Government (Mayor of Limerick) Bill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24505" w14:textId="4F4C06A8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63 of 2023</w:t>
            </w:r>
          </w:p>
          <w:p w14:paraId="230E8B7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F68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19428044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273F7C8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49994E0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279DF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Local Government (Directly elected mayor for Limerick city and county) Bill 2021 - Regulatory Impact Analysis</w:t>
            </w:r>
          </w:p>
          <w:p w14:paraId="0C1A1D0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</w:tr>
      <w:tr w:rsidR="002C225E" w:rsidRPr="00846AB8" w14:paraId="29A5FC9E" w14:textId="77777777" w:rsidTr="00846AB8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2AB2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lastRenderedPageBreak/>
              <w:t>Historic and Archaeological Heritage and Miscellaneous Provisions Bill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C0ECC" w14:textId="171E594A" w:rsidR="002C225E" w:rsidRPr="00846AB8" w:rsidRDefault="002C589C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No. 2 of 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05A9D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Yes</w:t>
            </w:r>
          </w:p>
          <w:p w14:paraId="1E80FCD9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  <w:p w14:paraId="5570DE92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5F0A" w14:textId="77777777" w:rsidR="002C225E" w:rsidRPr="00846AB8" w:rsidRDefault="002C225E" w:rsidP="00846AB8">
            <w:pPr>
              <w:spacing w:before="120" w:after="120"/>
              <w:ind w:left="57" w:right="57"/>
              <w:rPr>
                <w:rFonts w:cstheme="minorHAnsi"/>
                <w:color w:val="FF0000"/>
                <w:sz w:val="24"/>
                <w:szCs w:val="24"/>
              </w:rPr>
            </w:pPr>
            <w:r w:rsidRPr="00846AB8">
              <w:rPr>
                <w:rFonts w:cstheme="minorHAnsi"/>
                <w:sz w:val="24"/>
                <w:szCs w:val="24"/>
              </w:rPr>
              <w:t>Screening Regulatory Impact Analysis for the Monuments and Archaeological Heritage Bill</w:t>
            </w:r>
          </w:p>
        </w:tc>
      </w:tr>
    </w:tbl>
    <w:p w14:paraId="4895A571" w14:textId="77777777" w:rsidR="00FB7F46" w:rsidRDefault="00FB7F46" w:rsidP="00706151">
      <w:pPr>
        <w:spacing w:before="120" w:after="120" w:line="240" w:lineRule="auto"/>
        <w:ind w:right="57"/>
      </w:pPr>
    </w:p>
    <w:sectPr w:rsidR="00FB7F46" w:rsidSect="00C27A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5EAB2" w14:textId="77777777" w:rsidR="00846AB8" w:rsidRDefault="00846AB8" w:rsidP="00846AB8">
      <w:pPr>
        <w:spacing w:after="0" w:line="240" w:lineRule="auto"/>
      </w:pPr>
      <w:r>
        <w:separator/>
      </w:r>
    </w:p>
  </w:endnote>
  <w:endnote w:type="continuationSeparator" w:id="0">
    <w:p w14:paraId="07F855EC" w14:textId="77777777" w:rsidR="00846AB8" w:rsidRDefault="00846AB8" w:rsidP="0084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35CA6" w14:textId="77777777" w:rsidR="00846AB8" w:rsidRDefault="00846AB8" w:rsidP="00846AB8">
      <w:pPr>
        <w:spacing w:after="0" w:line="240" w:lineRule="auto"/>
      </w:pPr>
      <w:r>
        <w:separator/>
      </w:r>
    </w:p>
  </w:footnote>
  <w:footnote w:type="continuationSeparator" w:id="0">
    <w:p w14:paraId="6DF69ADF" w14:textId="77777777" w:rsidR="00846AB8" w:rsidRDefault="00846AB8" w:rsidP="00846AB8">
      <w:pPr>
        <w:spacing w:after="0" w:line="240" w:lineRule="auto"/>
      </w:pPr>
      <w:r>
        <w:continuationSeparator/>
      </w:r>
    </w:p>
  </w:footnote>
  <w:footnote w:id="1">
    <w:p w14:paraId="4DDE999D" w14:textId="05E032BC" w:rsidR="00846AB8" w:rsidRDefault="00846AB8">
      <w:pPr>
        <w:pStyle w:val="FootnoteText"/>
      </w:pPr>
      <w:r>
        <w:rPr>
          <w:rStyle w:val="FootnoteReference"/>
        </w:rPr>
        <w:footnoteRef/>
      </w:r>
      <w:r>
        <w:t xml:space="preserve"> Part 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165"/>
    <w:rsid w:val="00081165"/>
    <w:rsid w:val="001661FB"/>
    <w:rsid w:val="002147BA"/>
    <w:rsid w:val="0025106E"/>
    <w:rsid w:val="0027490D"/>
    <w:rsid w:val="002A0E9C"/>
    <w:rsid w:val="002A5546"/>
    <w:rsid w:val="002C225E"/>
    <w:rsid w:val="002C589C"/>
    <w:rsid w:val="003F6B7D"/>
    <w:rsid w:val="00477426"/>
    <w:rsid w:val="005D11FA"/>
    <w:rsid w:val="00686875"/>
    <w:rsid w:val="0069670A"/>
    <w:rsid w:val="006A625D"/>
    <w:rsid w:val="006C5BA8"/>
    <w:rsid w:val="00706151"/>
    <w:rsid w:val="00846AB8"/>
    <w:rsid w:val="00990094"/>
    <w:rsid w:val="00AA7019"/>
    <w:rsid w:val="00B30AC3"/>
    <w:rsid w:val="00BA4666"/>
    <w:rsid w:val="00C27AAB"/>
    <w:rsid w:val="00CB02CE"/>
    <w:rsid w:val="00D7689D"/>
    <w:rsid w:val="00DF67A9"/>
    <w:rsid w:val="00E77369"/>
    <w:rsid w:val="00F554B7"/>
    <w:rsid w:val="00FB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3B864"/>
  <w15:chartTrackingRefBased/>
  <w15:docId w15:val="{1BD112AC-4B49-400C-8BB2-371E9265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811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81165"/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paragraph" w:customStyle="1" w:styleId="name">
    <w:name w:val="name"/>
    <w:basedOn w:val="Normal"/>
    <w:rsid w:val="00081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ng-binding">
    <w:name w:val="ng-binding"/>
    <w:basedOn w:val="DefaultParagraphFont"/>
    <w:rsid w:val="00081165"/>
  </w:style>
  <w:style w:type="table" w:styleId="TableGrid">
    <w:name w:val="Table Grid"/>
    <w:basedOn w:val="TableNormal"/>
    <w:uiPriority w:val="39"/>
    <w:rsid w:val="00FB7F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46A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6A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6A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6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38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799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0926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eDocument</p:Name>
  <p:Description/>
  <p:Statement/>
  <p:PolicyItems/>
</p:Policy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http://schemas.microsoft.com/sharepoint/v3">Live</eDocs_FileStatus>
    <eDocs_FileName xmlns="http://schemas.microsoft.com/sharepoint/v3">HCBSSBSU008-003-2023</eDocs_FileName>
    <eDocs_DocumentTopicsTaxHTField0 xmlns="d671dfe5-d45e-4528-9a8c-23328b1c2604">
      <Terms xmlns="http://schemas.microsoft.com/office/infopath/2007/PartnerControls"/>
    </eDocs_DocumentTopicsTaxHTField0>
    <eDocs_FileTopicsTaxHTField0 xmlns="d671dfe5-d45e-4528-9a8c-23328b1c26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PQs</TermName>
          <TermId xmlns="http://schemas.microsoft.com/office/infopath/2007/PartnerControls">80ccfbcf-a357-4cb7-b2cf-54eab6e57807</TermId>
        </TermInfo>
      </Terms>
    </eDocs_FileTopicsTaxHTField0>
    <TaxCatchAll xmlns="2570ea91-d4a5-4578-8f95-0146f0d6220e">
      <Value>6</Value>
      <Value>78</Value>
      <Value>92</Value>
      <Value>7</Value>
    </TaxCatchAll>
    <eDocs_YearTaxHTField0 xmlns="d671dfe5-d45e-4528-9a8c-23328b1c26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</TermName>
          <TermId xmlns="http://schemas.microsoft.com/office/infopath/2007/PartnerControls">7b4c7b96-7bca-4c24-a260-53b010cf8920</TermId>
        </TermInfo>
      </Terms>
    </eDocs_YearTaxHTField0>
    <eDocs_SeriesSubSeriesTaxHTField0 xmlns="d671dfe5-d45e-4528-9a8c-23328b1c26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008</TermName>
          <TermId xmlns="http://schemas.microsoft.com/office/infopath/2007/PartnerControls">02020aac-78e9-4fb3-8187-314650a7a3b6</TermId>
        </TermInfo>
      </Terms>
    </eDocs_SeriesSubSeriesTaxHTField0>
    <eDocs_SecurityClassificationTaxHTField0 xmlns="d671dfe5-d45e-4528-9a8c-23328b1c26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eDocs_SecurityClassificationTaxHTField0>
    <_dlc_ExpireDateSaved xmlns="http://schemas.microsoft.com/sharepoint/v3" xsi:nil="true"/>
    <_dlc_Expire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FFEEEB044250954A86EBCF049BBDEA71" ma:contentTypeVersion="24" ma:contentTypeDescription="Create a new document for eDocs" ma:contentTypeScope="" ma:versionID="bd6c2bbf985649153579df53dae89c8f">
  <xsd:schema xmlns:xsd="http://www.w3.org/2001/XMLSchema" xmlns:xs="http://www.w3.org/2001/XMLSchema" xmlns:p="http://schemas.microsoft.com/office/2006/metadata/properties" xmlns:ns1="http://schemas.microsoft.com/sharepoint/v3" xmlns:ns2="d671dfe5-d45e-4528-9a8c-23328b1c2604" xmlns:ns3="2570ea91-d4a5-4578-8f95-0146f0d6220e" targetNamespace="http://schemas.microsoft.com/office/2006/metadata/properties" ma:root="true" ma:fieldsID="c5ae769e429d96123d5b9b9ba3ed16a4" ns1:_="" ns2:_="" ns3:_="">
    <xsd:import namespace="http://schemas.microsoft.com/sharepoint/v3"/>
    <xsd:import namespace="d671dfe5-d45e-4528-9a8c-23328b1c2604"/>
    <xsd:import namespace="2570ea91-d4a5-4578-8f95-0146f0d6220e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3:TaxCatchAll" minOccurs="0"/>
                <xsd:element ref="ns2:eDocs_YearTaxHTField0" minOccurs="0"/>
                <xsd:element ref="ns1:eDocs_FileStatus"/>
                <xsd:element ref="ns2:eDocs_FileTopicsTaxHTField0" minOccurs="0"/>
                <xsd:element ref="ns1:eDocs_FileName" minOccurs="0"/>
                <xsd:element ref="ns2:eDocs_SeriesSubSeriesTaxHTField0" minOccurs="0"/>
                <xsd:element ref="ns2:eDocs_SecurityClassification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eDocs_FileStatus" ma:index="17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  <xsd:element name="eDocs_FileName" ma:index="20" nillable="true" ma:displayName="File Name" ma:default="0" ma:description="File Number" ma:indexed="true" ma:internalName="eDocs_FileName">
      <xsd:simpleType>
        <xsd:restriction base="dms:Text">
          <xsd:maxLength value="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1dfe5-d45e-4528-9a8c-23328b1c2604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fieldId="{fbaa881f-c4ae-443f-9fda-fbdd527793df}" ma:taxonomyMulti="true" ma:sspId="22527149-431e-4844-bdbf-45755dee181b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5" nillable="true" ma:taxonomy="true" ma:internalName="eDocs_YearTaxHTField0" ma:taxonomyFieldName="eDocs_Year" ma:displayName="Year" ma:indexed="true" ma:fieldId="{7b1b8a72-8553-41e1-8dd7-5ce464e281f2}" ma:sspId="22527149-431e-4844-bdbf-45755dee181b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18" nillable="true" ma:taxonomy="true" ma:internalName="eDocs_FileTopicsTaxHTField0" ma:taxonomyFieldName="eDocs_FileTopics" ma:displayName="File Topics" ma:default="" ma:fieldId="{602c691f-3efa-402d-ab5c-baa8c240a9e7}" ma:taxonomyMulti="true" ma:sspId="22527149-431e-4844-bdbf-45755dee181b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21" nillable="true" ma:taxonomy="true" ma:internalName="eDocs_SeriesSubSeriesTaxHTField0" ma:taxonomyFieldName="eDocs_SeriesSubSeries" ma:displayName="Sub Series" ma:fieldId="{11f8bb48-43d6-459a-8b80-9123185593c7}" ma:sspId="22527149-431e-4844-bdbf-45755dee181b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curityClassificationTaxHTField0" ma:index="24" nillable="true" ma:taxonomy="true" ma:internalName="eDocs_SecurityClassificationTaxHTField0" ma:taxonomyFieldName="eDocs_SecurityClassification" ma:displayName="Security Classification" ma:default="7;#Unclassified|38981149-6ab4-492e-b035-5180b1eb9314" ma:fieldId="{6bbd3faf-a5ab-4e5e-b8a6-a5e099cef439}" ma:sspId="22527149-431e-4844-bdbf-45755dee181b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0ea91-d4a5-4578-8f95-0146f0d622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c88e0d-524d-47f8-bd96-6df2d3e1a18e}" ma:internalName="TaxCatchAll" ma:showField="CatchAllData" ma:web="2570ea91-d4a5-4578-8f95-0146f0d622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DE5638-7151-4CB3-9E50-EE29BFE1F098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A43C4081-3C78-4EA4-991C-637C1364823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C1428B5-7C72-4C08-959B-416B7CE28597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2570ea91-d4a5-4578-8f95-0146f0d6220e"/>
    <ds:schemaRef ds:uri="http://schemas.microsoft.com/office/2006/documentManagement/types"/>
    <ds:schemaRef ds:uri="d671dfe5-d45e-4528-9a8c-23328b1c260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8894935-2E3A-4261-BCF5-7877229C925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A21C90-4485-44F8-B8D3-13599D22B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71dfe5-d45e-4528-9a8c-23328b1c2604"/>
    <ds:schemaRef ds:uri="2570ea91-d4a5-4578-8f95-0146f0d62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5E70555-849E-46A2-8ECA-F81F1249B5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637</Words>
  <Characters>3636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Lee (Housing)</dc:creator>
  <cp:keywords/>
  <dc:description/>
  <cp:lastModifiedBy>Patrick Connolly</cp:lastModifiedBy>
  <cp:revision>2</cp:revision>
  <dcterms:created xsi:type="dcterms:W3CDTF">2024-01-19T11:50:00Z</dcterms:created>
  <dcterms:modified xsi:type="dcterms:W3CDTF">2024-01-19T11:50:00Z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0x0101000BC94875665D404BB1351B53C41FD2C000FFEEEB044250954A86EBCF049BBDEA71</vt:lpwstr>
  </property>
  <property fmtid="{D5CDD505-2E9C-101B-9397-08002B2CF9AE}" pid="3" name="eDocs_FileTopics">
    <vt:lpwstr>78;#PQs|80ccfbcf-a357-4cb7-b2cf-54eab6e57807</vt:lpwstr>
  </property>
  <property fmtid="{D5CDD505-2E9C-101B-9397-08002B2CF9AE}" pid="4" name="eDocs_SecurityClassification">
    <vt:lpwstr>7;#Unclassified|38981149-6ab4-492e-b035-5180b1eb9314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92;#2023|7b4c7b96-7bca-4c24-a260-53b010cf8920</vt:lpwstr>
  </property>
  <property fmtid="{D5CDD505-2E9C-101B-9397-08002B2CF9AE}" pid="7" name="eDocs_SeriesSubSeries">
    <vt:lpwstr>6;#008|02020aac-78e9-4fb3-8187-314650a7a3b6</vt:lpwstr>
  </property>
  <property fmtid="{D5CDD505-2E9C-101B-9397-08002B2CF9AE}" pid="8" name="_dlc_policyId">
    <vt:lpwstr/>
  </property>
  <property fmtid="{D5CDD505-2E9C-101B-9397-08002B2CF9AE}" pid="9" name="ItemRetentionFormula">
    <vt:lpwstr/>
  </property>
</Properties>
</file>